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90" w:rsidRPr="001A5E39" w:rsidRDefault="00DB075D" w:rsidP="00DB075D">
      <w:pPr>
        <w:pStyle w:val="a3"/>
        <w:spacing w:before="0" w:beforeAutospacing="0" w:after="0" w:afterAutospacing="0"/>
        <w:ind w:left="-1134"/>
        <w:jc w:val="center"/>
        <w:rPr>
          <w:b/>
          <w:bCs/>
          <w:noProof/>
          <w:shd w:val="clear" w:color="auto" w:fill="FFFFFF"/>
          <w:lang w:val="en-US"/>
        </w:rPr>
      </w:pPr>
      <w:r>
        <w:rPr>
          <w:b/>
          <w:bCs/>
          <w:noProof/>
          <w:shd w:val="clear" w:color="auto" w:fill="FFFFF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75pt;height:139.9pt">
            <v:imagedata r:id="rId9" o:title="положение о сайте"/>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E237C" w:rsidTr="00DB075D">
        <w:tc>
          <w:tcPr>
            <w:tcW w:w="3095" w:type="dxa"/>
            <w:tcBorders>
              <w:top w:val="nil"/>
              <w:left w:val="nil"/>
              <w:bottom w:val="nil"/>
              <w:right w:val="nil"/>
            </w:tcBorders>
          </w:tcPr>
          <w:p w:rsidR="007E237C" w:rsidRPr="00BD6709" w:rsidRDefault="007E237C" w:rsidP="00836ADC">
            <w:pPr>
              <w:pStyle w:val="ab"/>
              <w:rPr>
                <w:sz w:val="22"/>
                <w:szCs w:val="22"/>
              </w:rPr>
            </w:pPr>
          </w:p>
        </w:tc>
        <w:tc>
          <w:tcPr>
            <w:tcW w:w="3096" w:type="dxa"/>
            <w:tcBorders>
              <w:top w:val="nil"/>
              <w:left w:val="nil"/>
              <w:bottom w:val="nil"/>
              <w:right w:val="nil"/>
            </w:tcBorders>
          </w:tcPr>
          <w:p w:rsidR="007E237C" w:rsidRPr="00BD6709" w:rsidRDefault="007E237C" w:rsidP="00836ADC">
            <w:pPr>
              <w:pStyle w:val="ab"/>
              <w:rPr>
                <w:sz w:val="22"/>
                <w:szCs w:val="22"/>
              </w:rPr>
            </w:pPr>
          </w:p>
        </w:tc>
        <w:tc>
          <w:tcPr>
            <w:tcW w:w="3096" w:type="dxa"/>
            <w:tcBorders>
              <w:top w:val="nil"/>
              <w:left w:val="nil"/>
              <w:bottom w:val="nil"/>
              <w:right w:val="nil"/>
            </w:tcBorders>
          </w:tcPr>
          <w:p w:rsidR="007E237C" w:rsidRPr="00BD6709" w:rsidRDefault="007E237C" w:rsidP="00836ADC">
            <w:pPr>
              <w:pStyle w:val="ab"/>
              <w:rPr>
                <w:sz w:val="22"/>
                <w:szCs w:val="22"/>
              </w:rPr>
            </w:pPr>
          </w:p>
        </w:tc>
      </w:tr>
    </w:tbl>
    <w:p w:rsidR="00370490" w:rsidRDefault="00370490" w:rsidP="00370490">
      <w:pPr>
        <w:pStyle w:val="a3"/>
        <w:spacing w:before="0" w:beforeAutospacing="0" w:after="0" w:afterAutospacing="0"/>
        <w:jc w:val="center"/>
        <w:rPr>
          <w:b/>
          <w:bCs/>
          <w:noProof/>
          <w:shd w:val="clear" w:color="auto" w:fill="FFFFFF"/>
        </w:rPr>
      </w:pPr>
      <w:bookmarkStart w:id="0" w:name="_GoBack"/>
      <w:bookmarkEnd w:id="0"/>
    </w:p>
    <w:p w:rsidR="00370490" w:rsidRDefault="00370490" w:rsidP="00370490">
      <w:pPr>
        <w:pStyle w:val="a3"/>
        <w:spacing w:before="0" w:beforeAutospacing="0" w:after="0" w:afterAutospacing="0"/>
        <w:rPr>
          <w:rStyle w:val="a4"/>
          <w:shd w:val="clear" w:color="auto" w:fill="FFFFFF"/>
        </w:rPr>
      </w:pPr>
    </w:p>
    <w:p w:rsidR="00370490" w:rsidRDefault="00370490" w:rsidP="00370490">
      <w:pPr>
        <w:jc w:val="center"/>
        <w:rPr>
          <w:rStyle w:val="a4"/>
        </w:rPr>
      </w:pPr>
      <w:r w:rsidRPr="00370490">
        <w:rPr>
          <w:rStyle w:val="a4"/>
        </w:rPr>
        <w:t xml:space="preserve">Положение о сайте </w:t>
      </w:r>
    </w:p>
    <w:p w:rsidR="00370490" w:rsidRPr="00370490" w:rsidRDefault="00370490" w:rsidP="00370490">
      <w:pPr>
        <w:jc w:val="center"/>
        <w:rPr>
          <w:rStyle w:val="a4"/>
        </w:rPr>
      </w:pPr>
      <w:r w:rsidRPr="00370490">
        <w:rPr>
          <w:rStyle w:val="a4"/>
        </w:rPr>
        <w:t xml:space="preserve"> </w:t>
      </w:r>
      <w:r>
        <w:rPr>
          <w:rStyle w:val="a4"/>
        </w:rPr>
        <w:t>Муниципального бюджетного дошкольного образовательного учреждения</w:t>
      </w:r>
    </w:p>
    <w:p w:rsidR="00370490" w:rsidRPr="00370490" w:rsidRDefault="00370490" w:rsidP="00370490">
      <w:pPr>
        <w:jc w:val="center"/>
        <w:rPr>
          <w:rStyle w:val="a4"/>
        </w:rPr>
      </w:pPr>
      <w:r w:rsidRPr="00370490">
        <w:rPr>
          <w:rStyle w:val="a4"/>
        </w:rPr>
        <w:t>«Центр развития ребенка-детский сад №11 «Сулусчаан» с</w:t>
      </w:r>
      <w:proofErr w:type="gramStart"/>
      <w:r w:rsidRPr="00370490">
        <w:rPr>
          <w:rStyle w:val="a4"/>
        </w:rPr>
        <w:t>.Н</w:t>
      </w:r>
      <w:proofErr w:type="gramEnd"/>
      <w:r w:rsidRPr="00370490">
        <w:rPr>
          <w:rStyle w:val="a4"/>
        </w:rPr>
        <w:t>амцы</w:t>
      </w:r>
    </w:p>
    <w:p w:rsidR="00370490" w:rsidRPr="00370490" w:rsidRDefault="00370490" w:rsidP="00370490">
      <w:pPr>
        <w:jc w:val="center"/>
        <w:rPr>
          <w:rStyle w:val="a4"/>
        </w:rPr>
      </w:pPr>
      <w:r w:rsidRPr="00370490">
        <w:rPr>
          <w:rStyle w:val="a4"/>
        </w:rPr>
        <w:t>МО «Намский улус» Р</w:t>
      </w:r>
      <w:proofErr w:type="gramStart"/>
      <w:r w:rsidRPr="00370490">
        <w:rPr>
          <w:rStyle w:val="a4"/>
        </w:rPr>
        <w:t>С(</w:t>
      </w:r>
      <w:proofErr w:type="gramEnd"/>
      <w:r w:rsidRPr="00370490">
        <w:rPr>
          <w:rStyle w:val="a4"/>
        </w:rPr>
        <w:t>Я)»</w:t>
      </w:r>
    </w:p>
    <w:p w:rsidR="00370490" w:rsidRDefault="00370490" w:rsidP="00370490">
      <w:pPr>
        <w:pStyle w:val="a3"/>
        <w:spacing w:before="0" w:beforeAutospacing="0" w:after="0" w:afterAutospacing="0"/>
        <w:jc w:val="center"/>
        <w:rPr>
          <w:rStyle w:val="a4"/>
          <w:shd w:val="clear" w:color="auto" w:fill="FFFFFF"/>
        </w:rPr>
      </w:pPr>
    </w:p>
    <w:p w:rsidR="00370490" w:rsidRPr="0080012F" w:rsidRDefault="00370490" w:rsidP="00370490">
      <w:pPr>
        <w:pStyle w:val="a3"/>
        <w:spacing w:before="0" w:beforeAutospacing="0" w:after="0" w:afterAutospacing="0"/>
        <w:jc w:val="center"/>
        <w:rPr>
          <w:rStyle w:val="a4"/>
          <w:shd w:val="clear" w:color="auto" w:fill="FFFFFF"/>
        </w:rPr>
      </w:pPr>
    </w:p>
    <w:p w:rsidR="00370490" w:rsidRPr="007E237C" w:rsidRDefault="00370490" w:rsidP="00370490">
      <w:pPr>
        <w:pStyle w:val="a3"/>
        <w:numPr>
          <w:ilvl w:val="0"/>
          <w:numId w:val="1"/>
        </w:numPr>
        <w:spacing w:before="0" w:beforeAutospacing="0" w:after="0" w:afterAutospacing="0"/>
        <w:jc w:val="center"/>
        <w:rPr>
          <w:b/>
          <w:bCs/>
          <w:shd w:val="clear" w:color="auto" w:fill="FFFFFF"/>
        </w:rPr>
      </w:pPr>
      <w:r w:rsidRPr="007E237C">
        <w:rPr>
          <w:rStyle w:val="a4"/>
          <w:shd w:val="clear" w:color="auto" w:fill="FFFFFF"/>
        </w:rPr>
        <w:t>Общие положения</w:t>
      </w:r>
    </w:p>
    <w:p w:rsidR="00370490" w:rsidRPr="007E237C" w:rsidRDefault="00370490" w:rsidP="00370490">
      <w:pPr>
        <w:jc w:val="both"/>
      </w:pPr>
      <w:r w:rsidRPr="007E237C">
        <w:rPr>
          <w:shd w:val="clear" w:color="auto" w:fill="FFFFFF"/>
        </w:rPr>
        <w:t>1.1. Положение об официальном сайте в сети Интернет</w:t>
      </w:r>
      <w:r w:rsidRPr="007E237C">
        <w:rPr>
          <w:rStyle w:val="a5"/>
          <w:i w:val="0"/>
          <w:shd w:val="clear" w:color="auto" w:fill="FFFFFF"/>
        </w:rPr>
        <w:t xml:space="preserve"> </w:t>
      </w:r>
      <w:r w:rsidR="008D6AC2" w:rsidRPr="007E237C">
        <w:rPr>
          <w:rStyle w:val="a4"/>
          <w:b w:val="0"/>
        </w:rPr>
        <w:t>Муниципального бюджетного дошкольного образовательного учреждения</w:t>
      </w:r>
      <w:r w:rsidR="008D6AC2">
        <w:rPr>
          <w:rStyle w:val="a4"/>
          <w:b w:val="0"/>
        </w:rPr>
        <w:t xml:space="preserve"> </w:t>
      </w:r>
      <w:r w:rsidR="008D6AC2" w:rsidRPr="007E237C">
        <w:rPr>
          <w:rStyle w:val="a4"/>
          <w:b w:val="0"/>
        </w:rPr>
        <w:t>«Центр развития ребенка-детский сад №11 «Сулусчаан» с</w:t>
      </w:r>
      <w:proofErr w:type="gramStart"/>
      <w:r w:rsidR="008D6AC2" w:rsidRPr="007E237C">
        <w:rPr>
          <w:rStyle w:val="a4"/>
          <w:b w:val="0"/>
        </w:rPr>
        <w:t>.Н</w:t>
      </w:r>
      <w:proofErr w:type="gramEnd"/>
      <w:r w:rsidR="008D6AC2" w:rsidRPr="007E237C">
        <w:rPr>
          <w:rStyle w:val="a4"/>
          <w:b w:val="0"/>
        </w:rPr>
        <w:t>амцы</w:t>
      </w:r>
      <w:r w:rsidR="008D6AC2">
        <w:rPr>
          <w:rStyle w:val="a4"/>
          <w:b w:val="0"/>
        </w:rPr>
        <w:t xml:space="preserve"> </w:t>
      </w:r>
      <w:r w:rsidR="008D6AC2" w:rsidRPr="007E237C">
        <w:rPr>
          <w:rStyle w:val="a4"/>
          <w:b w:val="0"/>
        </w:rPr>
        <w:t>МО «Намский улус» РС(Я)»</w:t>
      </w:r>
      <w:r w:rsidR="008D6AC2">
        <w:rPr>
          <w:rStyle w:val="a4"/>
          <w:b w:val="0"/>
        </w:rPr>
        <w:t xml:space="preserve"> </w:t>
      </w:r>
      <w:r w:rsidRPr="007E237C">
        <w:rPr>
          <w:shd w:val="clear" w:color="auto" w:fill="FFFFFF"/>
        </w:rPr>
        <w:t>в дальнейшем - «Положение», в  соответствии с</w:t>
      </w:r>
      <w:r w:rsidRPr="007E237C">
        <w:t xml:space="preserve"> Федеральным законом от 29.12.2012</w:t>
      </w:r>
      <w:r w:rsidRPr="007E237C">
        <w:br/>
        <w:t>№ 273-ФЗ "Об образовании в Российской Федерации" (далее - Федеральный</w:t>
      </w:r>
      <w:r w:rsidRPr="007E237C">
        <w:br/>
        <w:t xml:space="preserve">закон "Об образовании в Российской Федерации"), </w:t>
      </w:r>
      <w:r w:rsidR="001A5E39">
        <w:rPr>
          <w:shd w:val="clear" w:color="auto" w:fill="FFFFFF"/>
        </w:rPr>
        <w:t>в  соответствии с Постановлением Правительства РФ от 10 июля 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8D6AC2">
        <w:rPr>
          <w:shd w:val="clear" w:color="auto" w:fill="FFFFFF"/>
        </w:rPr>
        <w:t>.</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1.2. Функционирование         Сайта          регламентируется действующим законодательством Российск</w:t>
      </w:r>
      <w:r w:rsidR="001A5E39">
        <w:rPr>
          <w:shd w:val="clear" w:color="auto" w:fill="FFFFFF"/>
        </w:rPr>
        <w:t>ой Федерации, уставом Учреждения</w:t>
      </w:r>
      <w:r w:rsidRPr="007E237C">
        <w:rPr>
          <w:shd w:val="clear" w:color="auto" w:fill="FFFFFF"/>
        </w:rPr>
        <w:t>, настоящим Положением, нормативными правовыми  и локальными актам</w:t>
      </w:r>
      <w:r w:rsidR="008D6AC2">
        <w:rPr>
          <w:shd w:val="clear" w:color="auto" w:fill="FFFFFF"/>
        </w:rPr>
        <w:t>и учредителя, приказами</w:t>
      </w:r>
      <w:r w:rsidR="001A5E39">
        <w:rPr>
          <w:shd w:val="clear" w:color="auto" w:fill="FFFFFF"/>
        </w:rPr>
        <w:t xml:space="preserve"> заведующего  Учреждения</w:t>
      </w:r>
      <w:r w:rsidRPr="007E237C">
        <w:rPr>
          <w:shd w:val="clear" w:color="auto" w:fill="FFFFFF"/>
        </w:rPr>
        <w:t>.</w:t>
      </w:r>
    </w:p>
    <w:p w:rsidR="00370490" w:rsidRPr="007E237C" w:rsidRDefault="00370490" w:rsidP="007E237C">
      <w:pPr>
        <w:jc w:val="both"/>
        <w:rPr>
          <w:bCs/>
        </w:rPr>
      </w:pPr>
      <w:r w:rsidRPr="007E237C">
        <w:rPr>
          <w:shd w:val="clear" w:color="auto" w:fill="FFFFFF"/>
        </w:rPr>
        <w:t>1.3.  Официальный сайт в сети Интернет</w:t>
      </w:r>
      <w:r w:rsidRPr="007E237C">
        <w:rPr>
          <w:rStyle w:val="apple-converted-space"/>
          <w:shd w:val="clear" w:color="auto" w:fill="FFFFFF"/>
        </w:rPr>
        <w:t> </w:t>
      </w:r>
      <w:r w:rsidR="007E237C" w:rsidRPr="007E237C">
        <w:rPr>
          <w:rStyle w:val="a4"/>
          <w:b w:val="0"/>
        </w:rPr>
        <w:t>Муниципального бюджетного дошкольного образовательного учреждения</w:t>
      </w:r>
      <w:r w:rsidR="007E237C">
        <w:rPr>
          <w:rStyle w:val="a4"/>
          <w:b w:val="0"/>
        </w:rPr>
        <w:t xml:space="preserve"> </w:t>
      </w:r>
      <w:r w:rsidR="007E237C" w:rsidRPr="007E237C">
        <w:rPr>
          <w:rStyle w:val="a4"/>
          <w:b w:val="0"/>
        </w:rPr>
        <w:t>«Центр развития ребенка-детский сад №11 «Сулусчаан» с</w:t>
      </w:r>
      <w:proofErr w:type="gramStart"/>
      <w:r w:rsidR="007E237C" w:rsidRPr="007E237C">
        <w:rPr>
          <w:rStyle w:val="a4"/>
          <w:b w:val="0"/>
        </w:rPr>
        <w:t>.Н</w:t>
      </w:r>
      <w:proofErr w:type="gramEnd"/>
      <w:r w:rsidR="007E237C" w:rsidRPr="007E237C">
        <w:rPr>
          <w:rStyle w:val="a4"/>
          <w:b w:val="0"/>
        </w:rPr>
        <w:t>амцы</w:t>
      </w:r>
      <w:r w:rsidR="007E237C">
        <w:rPr>
          <w:rStyle w:val="a4"/>
          <w:b w:val="0"/>
        </w:rPr>
        <w:t xml:space="preserve"> </w:t>
      </w:r>
      <w:r w:rsidR="007E237C" w:rsidRPr="007E237C">
        <w:rPr>
          <w:rStyle w:val="a4"/>
          <w:b w:val="0"/>
        </w:rPr>
        <w:t>МО «Намский улус» РС(Я)»</w:t>
      </w:r>
      <w:r w:rsidR="007E237C">
        <w:rPr>
          <w:rStyle w:val="a4"/>
          <w:b w:val="0"/>
        </w:rPr>
        <w:t xml:space="preserve"> </w:t>
      </w:r>
      <w:r w:rsidRPr="007E237C">
        <w:rPr>
          <w:shd w:val="clear" w:color="auto" w:fill="FFFFFF"/>
        </w:rPr>
        <w:t>в дальнейшем - «сайт Учреждения», является электронным общедоступным информационным ресурсом, размещенным в глобальной сети Интернет.</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1.4.  Целями создания сайта Учреждения  являются:</w:t>
      </w:r>
    </w:p>
    <w:p w:rsidR="00370490" w:rsidRPr="007E237C" w:rsidRDefault="00370490" w:rsidP="00370490">
      <w:pPr>
        <w:pStyle w:val="a3"/>
        <w:tabs>
          <w:tab w:val="left" w:pos="720"/>
          <w:tab w:val="left" w:pos="1260"/>
        </w:tabs>
        <w:spacing w:before="0" w:beforeAutospacing="0" w:after="0" w:afterAutospacing="0"/>
        <w:jc w:val="both"/>
        <w:rPr>
          <w:shd w:val="clear" w:color="auto" w:fill="FFFFFF"/>
        </w:rPr>
      </w:pPr>
      <w:r w:rsidRPr="007E237C">
        <w:rPr>
          <w:shd w:val="clear" w:color="auto" w:fill="FFFFFF"/>
        </w:rPr>
        <w:t>- обеспечение открытости деятельности Учреждения;</w:t>
      </w:r>
    </w:p>
    <w:p w:rsidR="00370490" w:rsidRPr="007E237C" w:rsidRDefault="00370490" w:rsidP="00370490">
      <w:pPr>
        <w:pStyle w:val="a3"/>
        <w:tabs>
          <w:tab w:val="left" w:pos="720"/>
          <w:tab w:val="left" w:pos="1260"/>
        </w:tabs>
        <w:spacing w:before="0" w:beforeAutospacing="0" w:after="0" w:afterAutospacing="0"/>
        <w:jc w:val="both"/>
        <w:rPr>
          <w:shd w:val="clear" w:color="auto" w:fill="FFFFFF"/>
        </w:rPr>
      </w:pPr>
      <w:r w:rsidRPr="007E237C">
        <w:rPr>
          <w:shd w:val="clear" w:color="auto" w:fill="FFFFFF"/>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370490" w:rsidRPr="007E237C" w:rsidRDefault="00370490" w:rsidP="00370490">
      <w:pPr>
        <w:pStyle w:val="a3"/>
        <w:tabs>
          <w:tab w:val="left" w:pos="720"/>
          <w:tab w:val="left" w:pos="1260"/>
        </w:tabs>
        <w:spacing w:before="0" w:beforeAutospacing="0" w:after="0" w:afterAutospacing="0"/>
        <w:jc w:val="both"/>
        <w:rPr>
          <w:shd w:val="clear" w:color="auto" w:fill="FFFFFF"/>
        </w:rPr>
      </w:pPr>
      <w:r w:rsidRPr="007E237C">
        <w:rPr>
          <w:shd w:val="clear" w:color="auto" w:fill="FFFFFF"/>
        </w:rPr>
        <w:t>- реализация принципов  единства культурного и образовательного пространства, демократического государственно-общественного управления Учреждения;</w:t>
      </w:r>
    </w:p>
    <w:p w:rsidR="00370490" w:rsidRPr="007E237C" w:rsidRDefault="00370490" w:rsidP="00370490">
      <w:pPr>
        <w:pStyle w:val="a3"/>
        <w:tabs>
          <w:tab w:val="left" w:pos="720"/>
          <w:tab w:val="left" w:pos="1260"/>
        </w:tabs>
        <w:spacing w:before="0" w:beforeAutospacing="0" w:after="0" w:afterAutospacing="0"/>
        <w:jc w:val="both"/>
        <w:rPr>
          <w:shd w:val="clear" w:color="auto" w:fill="FFFFFF"/>
        </w:rPr>
      </w:pPr>
      <w:r w:rsidRPr="007E237C">
        <w:rPr>
          <w:shd w:val="clear" w:color="auto" w:fill="FFFFFF"/>
        </w:rPr>
        <w:t>- 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w:t>
      </w:r>
    </w:p>
    <w:p w:rsidR="00370490" w:rsidRPr="007E237C" w:rsidRDefault="00370490" w:rsidP="00370490">
      <w:pPr>
        <w:pStyle w:val="a3"/>
        <w:tabs>
          <w:tab w:val="left" w:pos="720"/>
          <w:tab w:val="left" w:pos="1260"/>
        </w:tabs>
        <w:spacing w:before="0" w:beforeAutospacing="0" w:after="0" w:afterAutospacing="0"/>
        <w:jc w:val="both"/>
        <w:rPr>
          <w:shd w:val="clear" w:color="auto" w:fill="FFFFFF"/>
        </w:rPr>
      </w:pPr>
      <w:r w:rsidRPr="007E237C">
        <w:rPr>
          <w:shd w:val="clear" w:color="auto" w:fill="FFFFFF"/>
        </w:rPr>
        <w:t>- защита прав и интересов участников образовательного процесса.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1.5. Настоящее Положение регулирует порядок разработки, размещения сайта Учреждения в сети Интернет, регламент его обновления, а также разграничение прав доступа пользователей к ресурсам сайта.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xml:space="preserve">1.6. Настоящее Положение принимается Общим собранием трудового коллектива Учреждения  и утверждается </w:t>
      </w:r>
      <w:proofErr w:type="gramStart"/>
      <w:r w:rsidRPr="007E237C">
        <w:rPr>
          <w:shd w:val="clear" w:color="auto" w:fill="FFFFFF"/>
        </w:rPr>
        <w:t>заведующей Учреждения</w:t>
      </w:r>
      <w:proofErr w:type="gramEnd"/>
      <w:r w:rsidRPr="007E237C">
        <w:rPr>
          <w:shd w:val="clear" w:color="auto" w:fill="FFFFFF"/>
        </w:rPr>
        <w:t>.</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1.7. Настоящее Положение является локальным нормативным актом, регламентирующим деятельность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1.8. Пользователем сайта Учреждения  может быть любое лицо, имеющее технические возможности выхода в сеть Интернет.</w:t>
      </w:r>
    </w:p>
    <w:p w:rsidR="00370490" w:rsidRDefault="00370490" w:rsidP="00370490">
      <w:pPr>
        <w:pStyle w:val="a3"/>
        <w:spacing w:before="0" w:beforeAutospacing="0" w:after="0" w:afterAutospacing="0"/>
        <w:jc w:val="center"/>
        <w:rPr>
          <w:rStyle w:val="a4"/>
          <w:shd w:val="clear" w:color="auto" w:fill="FFFFFF"/>
        </w:rPr>
      </w:pPr>
    </w:p>
    <w:p w:rsidR="001A5E39" w:rsidRPr="007E237C" w:rsidRDefault="001A5E39" w:rsidP="00370490">
      <w:pPr>
        <w:pStyle w:val="a3"/>
        <w:spacing w:before="0" w:beforeAutospacing="0" w:after="0" w:afterAutospacing="0"/>
        <w:jc w:val="center"/>
        <w:rPr>
          <w:rStyle w:val="a4"/>
          <w:shd w:val="clear" w:color="auto" w:fill="FFFFFF"/>
        </w:rPr>
      </w:pPr>
    </w:p>
    <w:p w:rsidR="00370490" w:rsidRPr="007E237C" w:rsidRDefault="00370490" w:rsidP="00370490">
      <w:pPr>
        <w:pStyle w:val="a3"/>
        <w:numPr>
          <w:ilvl w:val="0"/>
          <w:numId w:val="1"/>
        </w:numPr>
        <w:spacing w:before="0" w:beforeAutospacing="0" w:after="0" w:afterAutospacing="0"/>
        <w:jc w:val="center"/>
        <w:rPr>
          <w:b/>
          <w:bCs/>
          <w:shd w:val="clear" w:color="auto" w:fill="FFFFFF"/>
        </w:rPr>
      </w:pPr>
      <w:r w:rsidRPr="007E237C">
        <w:rPr>
          <w:rStyle w:val="a4"/>
          <w:shd w:val="clear" w:color="auto" w:fill="FFFFFF"/>
        </w:rPr>
        <w:lastRenderedPageBreak/>
        <w:t xml:space="preserve">Информационная структура сайта </w:t>
      </w:r>
      <w:r w:rsidRPr="007E237C">
        <w:rPr>
          <w:b/>
          <w:shd w:val="clear" w:color="auto" w:fill="FFFFFF"/>
        </w:rPr>
        <w:t>Учреждения</w:t>
      </w:r>
      <w:r w:rsidRPr="007E237C">
        <w:rPr>
          <w:rStyle w:val="a4"/>
          <w:b w:val="0"/>
          <w:shd w:val="clear" w:color="auto" w:fill="FFFFFF"/>
        </w:rPr>
        <w:t xml:space="preserve"> </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2.1. Информационный ресурс сайта Учреждения  формируется из общественно-значимой информации для всех участников образователь</w:t>
      </w:r>
      <w:r w:rsidR="001A5E39">
        <w:rPr>
          <w:shd w:val="clear" w:color="auto" w:fill="FFFFFF"/>
        </w:rPr>
        <w:t xml:space="preserve">ного процесса, </w:t>
      </w:r>
      <w:r w:rsidRPr="007E237C">
        <w:rPr>
          <w:shd w:val="clear" w:color="auto" w:fill="FFFFFF"/>
        </w:rPr>
        <w:t xml:space="preserve"> всех прочих заинтересованных лиц, в соответствии с уставной деятельностью Учреждения</w:t>
      </w:r>
      <w:proofErr w:type="gramStart"/>
      <w:r w:rsidRPr="007E237C">
        <w:rPr>
          <w:shd w:val="clear" w:color="auto" w:fill="FFFFFF"/>
        </w:rPr>
        <w:t xml:space="preserve"> .</w:t>
      </w:r>
      <w:proofErr w:type="gramEnd"/>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2.2. Информационный ресурс сайта Учреждения является открытым и общедоступным. Информация сайта Учреждения  излагается общеупотребительными словами, понятными широкой аудитории.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xml:space="preserve">2.3.  Сайт Учреждения является структурным компонентом единого информационного образовательного пространства, связанным гиперссылками с другими информационными ресурсами образовательного пространства  </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2.4. Информация, размещаемая на сайте Учреждения, не должна: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нарушать авторское право;</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содержать ненормативную лексику;</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унижать честь, достоинство и деловую репутацию физических и юридических лиц;</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содержать государственную, коммерческую или иную, специально охраняемую тайну;</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содержать материалы, запрещенные к опубликованию законодательством Российской Федерации;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противоречить профессиональной этике в педагогической деятельности.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2.5.  Размещение информации рекламно-коммерческого характера не допускается.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2.6.  Примерная информационная структура сайта Учреждения  определяется в соответствии с задачами реализации государственной политики в сфере образования.</w:t>
      </w:r>
    </w:p>
    <w:p w:rsidR="001A5E39" w:rsidRDefault="00370490" w:rsidP="001A5E39">
      <w:pPr>
        <w:jc w:val="both"/>
        <w:rPr>
          <w:shd w:val="clear" w:color="auto" w:fill="FFFFFF"/>
        </w:rPr>
      </w:pPr>
      <w:r w:rsidRPr="007E237C">
        <w:t>2.</w:t>
      </w:r>
      <w:bookmarkStart w:id="1" w:name="Par0"/>
      <w:bookmarkEnd w:id="1"/>
      <w:r w:rsidR="00D9418A">
        <w:t>7.</w:t>
      </w:r>
      <w:r w:rsidR="001A5E39">
        <w:rPr>
          <w:shd w:val="clear" w:color="auto" w:fill="FFFFFF"/>
        </w:rPr>
        <w:t xml:space="preserve"> В соответствии с Постановлением Правительства РФ от 10 июля 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A5E39" w:rsidRPr="005B427C" w:rsidRDefault="001A5E39" w:rsidP="001A5E39">
      <w:bookmarkStart w:id="2" w:name="sub_10031"/>
      <w:r w:rsidRPr="005B427C">
        <w:t>а) информацию:</w:t>
      </w:r>
    </w:p>
    <w:p w:rsidR="007C660F" w:rsidRDefault="001A5E39" w:rsidP="007C660F">
      <w:pPr>
        <w:pStyle w:val="af0"/>
        <w:numPr>
          <w:ilvl w:val="0"/>
          <w:numId w:val="2"/>
        </w:numPr>
      </w:pPr>
      <w:bookmarkStart w:id="3" w:name="sub_100312"/>
      <w:bookmarkEnd w:id="2"/>
      <w:r w:rsidRPr="005B427C">
        <w:t>о дате созд</w:t>
      </w:r>
      <w:r w:rsidR="007C660F">
        <w:t>ания Учреждения, об учредителе;</w:t>
      </w:r>
    </w:p>
    <w:p w:rsidR="001A5E39" w:rsidRPr="005B427C" w:rsidRDefault="001A5E39" w:rsidP="007C660F">
      <w:pPr>
        <w:pStyle w:val="af0"/>
        <w:numPr>
          <w:ilvl w:val="0"/>
          <w:numId w:val="2"/>
        </w:numPr>
      </w:pPr>
      <w:r w:rsidRPr="005B427C">
        <w:t>о месте на</w:t>
      </w:r>
      <w:r w:rsidR="007C660F">
        <w:t>хождения Учреждения</w:t>
      </w:r>
      <w:r w:rsidRPr="005B427C">
        <w:t>, режиме, графике работы, контактных телефонах и об адресах электронной почты;</w:t>
      </w:r>
    </w:p>
    <w:bookmarkEnd w:id="3"/>
    <w:p w:rsidR="001A5E39" w:rsidRPr="005B427C" w:rsidRDefault="001A5E39" w:rsidP="007C660F">
      <w:pPr>
        <w:pStyle w:val="af0"/>
        <w:numPr>
          <w:ilvl w:val="0"/>
          <w:numId w:val="2"/>
        </w:numPr>
      </w:pPr>
      <w:r w:rsidRPr="005B427C">
        <w:t>о структуре и об органах управлен</w:t>
      </w:r>
      <w:r w:rsidR="007C660F">
        <w:t>ия образовательной организаци</w:t>
      </w:r>
      <w:proofErr w:type="gramStart"/>
      <w:r w:rsidR="007C660F">
        <w:t>и(</w:t>
      </w:r>
      <w:proofErr w:type="gramEnd"/>
      <w:r w:rsidR="007C660F">
        <w:t>при наличии)</w:t>
      </w:r>
    </w:p>
    <w:p w:rsidR="001A5E39" w:rsidRPr="005B427C" w:rsidRDefault="001A5E39" w:rsidP="007C660F">
      <w:pPr>
        <w:pStyle w:val="af0"/>
        <w:numPr>
          <w:ilvl w:val="0"/>
          <w:numId w:val="2"/>
        </w:numPr>
      </w:pPr>
      <w:r w:rsidRPr="005B427C">
        <w:t>об уровне образования;</w:t>
      </w:r>
    </w:p>
    <w:p w:rsidR="001A5E39" w:rsidRPr="005B427C" w:rsidRDefault="001A5E39" w:rsidP="007C660F">
      <w:pPr>
        <w:pStyle w:val="af0"/>
        <w:numPr>
          <w:ilvl w:val="0"/>
          <w:numId w:val="2"/>
        </w:numPr>
      </w:pPr>
      <w:r w:rsidRPr="005B427C">
        <w:t>о формах обучения;</w:t>
      </w:r>
    </w:p>
    <w:p w:rsidR="001A5E39" w:rsidRPr="005B427C" w:rsidRDefault="001A5E39" w:rsidP="007C660F">
      <w:pPr>
        <w:pStyle w:val="af0"/>
        <w:numPr>
          <w:ilvl w:val="0"/>
          <w:numId w:val="2"/>
        </w:numPr>
      </w:pPr>
      <w:r w:rsidRPr="005B427C">
        <w:t>о нормативном сроке обучения;</w:t>
      </w:r>
    </w:p>
    <w:p w:rsidR="001A5E39" w:rsidRPr="005B427C" w:rsidRDefault="001A5E39" w:rsidP="007C660F">
      <w:pPr>
        <w:pStyle w:val="af0"/>
        <w:numPr>
          <w:ilvl w:val="0"/>
          <w:numId w:val="2"/>
        </w:numPr>
      </w:pPr>
      <w:r w:rsidRPr="005B427C">
        <w:t>об описании образовательной программы с приложением ее копии;</w:t>
      </w:r>
    </w:p>
    <w:p w:rsidR="001A5E39" w:rsidRPr="005B427C" w:rsidRDefault="001A5E39" w:rsidP="007C660F">
      <w:pPr>
        <w:pStyle w:val="af0"/>
        <w:numPr>
          <w:ilvl w:val="0"/>
          <w:numId w:val="2"/>
        </w:numPr>
      </w:pPr>
      <w:r w:rsidRPr="005B427C">
        <w:t>об учебном плане с приложением его копии;</w:t>
      </w:r>
    </w:p>
    <w:p w:rsidR="001A5E39" w:rsidRPr="005B427C" w:rsidRDefault="001A5E39" w:rsidP="007C660F">
      <w:pPr>
        <w:pStyle w:val="af0"/>
        <w:numPr>
          <w:ilvl w:val="0"/>
          <w:numId w:val="2"/>
        </w:numPr>
      </w:pPr>
      <w:r w:rsidRPr="005B427C">
        <w:t>о календарном учебном графике с приложением его копии;</w:t>
      </w:r>
    </w:p>
    <w:p w:rsidR="001A5E39" w:rsidRPr="005B427C" w:rsidRDefault="001A5E39" w:rsidP="007C660F">
      <w:pPr>
        <w:pStyle w:val="af0"/>
        <w:numPr>
          <w:ilvl w:val="0"/>
          <w:numId w:val="2"/>
        </w:numPr>
      </w:pPr>
      <w:r w:rsidRPr="005B427C">
        <w:t>о методических и об иных документах, разработанных образовательной организацией для обеспечения образовательного процесса;</w:t>
      </w:r>
    </w:p>
    <w:p w:rsidR="001A5E39" w:rsidRPr="005B427C" w:rsidRDefault="001A5E39" w:rsidP="007C660F">
      <w:pPr>
        <w:pStyle w:val="af0"/>
        <w:numPr>
          <w:ilvl w:val="0"/>
          <w:numId w:val="2"/>
        </w:numPr>
      </w:pPr>
      <w:r w:rsidRPr="005B427C">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A5E39" w:rsidRPr="005B427C" w:rsidRDefault="001A5E39" w:rsidP="007C660F">
      <w:pPr>
        <w:pStyle w:val="af0"/>
        <w:numPr>
          <w:ilvl w:val="0"/>
          <w:numId w:val="2"/>
        </w:numPr>
      </w:pPr>
      <w:r w:rsidRPr="005B427C">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5E39" w:rsidRPr="005B427C" w:rsidRDefault="001A5E39" w:rsidP="007C660F">
      <w:pPr>
        <w:pStyle w:val="af0"/>
        <w:numPr>
          <w:ilvl w:val="0"/>
          <w:numId w:val="2"/>
        </w:numPr>
      </w:pPr>
      <w:r w:rsidRPr="005B427C">
        <w:t>о языках, на которых осуществляется образование (обучение);</w:t>
      </w:r>
    </w:p>
    <w:p w:rsidR="001A5E39" w:rsidRPr="005B427C" w:rsidRDefault="001A5E39" w:rsidP="007C660F">
      <w:pPr>
        <w:pStyle w:val="af0"/>
        <w:numPr>
          <w:ilvl w:val="0"/>
          <w:numId w:val="2"/>
        </w:numPr>
      </w:pPr>
      <w:r w:rsidRPr="005B427C">
        <w:t>о федеральных государственных образовательных стандартах и об образовательных стандартах с приложением их копий (при наличии);</w:t>
      </w:r>
    </w:p>
    <w:p w:rsidR="001A5E39" w:rsidRPr="005B427C" w:rsidRDefault="001A5E39" w:rsidP="007C660F">
      <w:pPr>
        <w:pStyle w:val="af0"/>
        <w:numPr>
          <w:ilvl w:val="0"/>
          <w:numId w:val="2"/>
        </w:numPr>
      </w:pPr>
      <w:r w:rsidRPr="005B427C">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A5E39" w:rsidRPr="005B427C" w:rsidRDefault="001A5E39" w:rsidP="007C660F">
      <w:pPr>
        <w:pStyle w:val="af0"/>
        <w:numPr>
          <w:ilvl w:val="0"/>
          <w:numId w:val="2"/>
        </w:numPr>
      </w:pPr>
      <w:r w:rsidRPr="005B427C">
        <w:t>фамилия, имя, отчество (при наличии) руководителя, его заместителей;</w:t>
      </w:r>
    </w:p>
    <w:p w:rsidR="001A5E39" w:rsidRPr="005B427C" w:rsidRDefault="001A5E39" w:rsidP="007C660F">
      <w:pPr>
        <w:pStyle w:val="af0"/>
        <w:numPr>
          <w:ilvl w:val="0"/>
          <w:numId w:val="2"/>
        </w:numPr>
      </w:pPr>
      <w:r w:rsidRPr="005B427C">
        <w:lastRenderedPageBreak/>
        <w:t>должность руководителя, его заместителей;</w:t>
      </w:r>
    </w:p>
    <w:p w:rsidR="001A5E39" w:rsidRPr="005B427C" w:rsidRDefault="001A5E39" w:rsidP="007C660F">
      <w:pPr>
        <w:pStyle w:val="af0"/>
        <w:numPr>
          <w:ilvl w:val="0"/>
          <w:numId w:val="2"/>
        </w:numPr>
      </w:pPr>
      <w:r w:rsidRPr="005B427C">
        <w:t>контактные телефоны;</w:t>
      </w:r>
    </w:p>
    <w:p w:rsidR="001A5E39" w:rsidRPr="005B427C" w:rsidRDefault="001A5E39" w:rsidP="007C660F">
      <w:pPr>
        <w:pStyle w:val="af0"/>
        <w:numPr>
          <w:ilvl w:val="0"/>
          <w:numId w:val="2"/>
        </w:numPr>
      </w:pPr>
      <w:r w:rsidRPr="005B427C">
        <w:t>адрес электронной почты;</w:t>
      </w:r>
    </w:p>
    <w:p w:rsidR="001A5E39" w:rsidRPr="005B427C" w:rsidRDefault="001A5E39" w:rsidP="007C660F">
      <w:pPr>
        <w:pStyle w:val="af0"/>
        <w:numPr>
          <w:ilvl w:val="0"/>
          <w:numId w:val="2"/>
        </w:numPr>
      </w:pPr>
      <w:r w:rsidRPr="005B427C">
        <w:t>о персональном составе педагогических работников с указанием уровня образования, квалификации и опыта работы, в том числе:</w:t>
      </w:r>
    </w:p>
    <w:p w:rsidR="001A5E39" w:rsidRPr="005B427C" w:rsidRDefault="001A5E39" w:rsidP="007C660F">
      <w:pPr>
        <w:pStyle w:val="af0"/>
        <w:numPr>
          <w:ilvl w:val="0"/>
          <w:numId w:val="2"/>
        </w:numPr>
      </w:pPr>
      <w:r w:rsidRPr="005B427C">
        <w:t>фамилия, имя, отчество (при наличии) работника;</w:t>
      </w:r>
    </w:p>
    <w:p w:rsidR="001A5E39" w:rsidRPr="005B427C" w:rsidRDefault="001A5E39" w:rsidP="007C660F">
      <w:pPr>
        <w:pStyle w:val="af0"/>
        <w:numPr>
          <w:ilvl w:val="0"/>
          <w:numId w:val="2"/>
        </w:numPr>
      </w:pPr>
      <w:r w:rsidRPr="005B427C">
        <w:t>занимаемая должность (должности);</w:t>
      </w:r>
    </w:p>
    <w:p w:rsidR="001A5E39" w:rsidRPr="005B427C" w:rsidRDefault="001A5E39" w:rsidP="007C660F">
      <w:pPr>
        <w:pStyle w:val="af0"/>
        <w:numPr>
          <w:ilvl w:val="0"/>
          <w:numId w:val="2"/>
        </w:numPr>
      </w:pPr>
      <w:r w:rsidRPr="005B427C">
        <w:t>преподаваемые дисциплины;</w:t>
      </w:r>
    </w:p>
    <w:p w:rsidR="001A5E39" w:rsidRPr="005B427C" w:rsidRDefault="001A5E39" w:rsidP="007C660F">
      <w:pPr>
        <w:pStyle w:val="af0"/>
        <w:numPr>
          <w:ilvl w:val="0"/>
          <w:numId w:val="2"/>
        </w:numPr>
      </w:pPr>
      <w:r w:rsidRPr="005B427C">
        <w:t>ученая степень (при наличии);</w:t>
      </w:r>
    </w:p>
    <w:p w:rsidR="001A5E39" w:rsidRPr="005B427C" w:rsidRDefault="001A5E39" w:rsidP="007C660F">
      <w:pPr>
        <w:pStyle w:val="af0"/>
        <w:numPr>
          <w:ilvl w:val="0"/>
          <w:numId w:val="2"/>
        </w:numPr>
      </w:pPr>
      <w:r w:rsidRPr="005B427C">
        <w:t>ученое звание (при наличии);</w:t>
      </w:r>
    </w:p>
    <w:p w:rsidR="001A5E39" w:rsidRPr="005B427C" w:rsidRDefault="001A5E39" w:rsidP="007C660F">
      <w:pPr>
        <w:pStyle w:val="af0"/>
        <w:numPr>
          <w:ilvl w:val="0"/>
          <w:numId w:val="2"/>
        </w:numPr>
      </w:pPr>
      <w:r w:rsidRPr="005B427C">
        <w:t>наименование направления подготовки и (или) специальности;</w:t>
      </w:r>
    </w:p>
    <w:p w:rsidR="001A5E39" w:rsidRPr="005B427C" w:rsidRDefault="001A5E39" w:rsidP="007C660F">
      <w:pPr>
        <w:pStyle w:val="af0"/>
        <w:numPr>
          <w:ilvl w:val="0"/>
          <w:numId w:val="2"/>
        </w:numPr>
      </w:pPr>
      <w:r w:rsidRPr="005B427C">
        <w:t>данные о повышении квалификации и (или) профессиональной переподготовке (при наличии);</w:t>
      </w:r>
    </w:p>
    <w:p w:rsidR="001A5E39" w:rsidRPr="005B427C" w:rsidRDefault="001A5E39" w:rsidP="007C660F">
      <w:pPr>
        <w:pStyle w:val="af0"/>
        <w:numPr>
          <w:ilvl w:val="0"/>
          <w:numId w:val="2"/>
        </w:numPr>
      </w:pPr>
      <w:r w:rsidRPr="005B427C">
        <w:t>общий стаж работы;</w:t>
      </w:r>
    </w:p>
    <w:p w:rsidR="001A5E39" w:rsidRPr="005B427C" w:rsidRDefault="001A5E39" w:rsidP="007C660F">
      <w:pPr>
        <w:pStyle w:val="af0"/>
        <w:numPr>
          <w:ilvl w:val="0"/>
          <w:numId w:val="2"/>
        </w:numPr>
      </w:pPr>
      <w:r w:rsidRPr="005B427C">
        <w:t>стаж работы по специальности;</w:t>
      </w:r>
    </w:p>
    <w:p w:rsidR="001A5E39" w:rsidRPr="005B427C" w:rsidRDefault="001A5E39" w:rsidP="007C660F">
      <w:pPr>
        <w:pStyle w:val="af0"/>
        <w:numPr>
          <w:ilvl w:val="0"/>
          <w:numId w:val="2"/>
        </w:numPr>
      </w:pPr>
      <w:bookmarkStart w:id="4" w:name="sub_103118"/>
      <w:r w:rsidRPr="005B427C">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4"/>
    <w:p w:rsidR="001A5E39" w:rsidRPr="005B427C" w:rsidRDefault="001A5E39" w:rsidP="007C660F">
      <w:pPr>
        <w:pStyle w:val="af0"/>
        <w:numPr>
          <w:ilvl w:val="0"/>
          <w:numId w:val="2"/>
        </w:numPr>
      </w:pPr>
      <w:proofErr w:type="gramStart"/>
      <w:r w:rsidRPr="005B427C">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A5E39" w:rsidRPr="005B427C" w:rsidRDefault="001A5E39" w:rsidP="007C660F">
      <w:pPr>
        <w:pStyle w:val="af0"/>
        <w:numPr>
          <w:ilvl w:val="0"/>
          <w:numId w:val="2"/>
        </w:numPr>
      </w:pPr>
      <w:r w:rsidRPr="005B427C">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5E39" w:rsidRPr="005B427C" w:rsidRDefault="001A5E39" w:rsidP="007C660F">
      <w:pPr>
        <w:pStyle w:val="af0"/>
        <w:numPr>
          <w:ilvl w:val="0"/>
          <w:numId w:val="2"/>
        </w:numPr>
      </w:pPr>
      <w:bookmarkStart w:id="5" w:name="sub_103143"/>
      <w:r w:rsidRPr="005B427C">
        <w:t>о поступлении финансовых и материальных средств и об их расходовании по итогам финансового года;</w:t>
      </w:r>
    </w:p>
    <w:p w:rsidR="001A5E39" w:rsidRPr="005B427C" w:rsidRDefault="001A5E39" w:rsidP="001A5E39">
      <w:bookmarkStart w:id="6" w:name="sub_10032"/>
      <w:bookmarkEnd w:id="5"/>
      <w:r w:rsidRPr="005B427C">
        <w:t>б) копии:</w:t>
      </w:r>
    </w:p>
    <w:bookmarkEnd w:id="6"/>
    <w:p w:rsidR="001A5E39" w:rsidRPr="005B427C" w:rsidRDefault="001A5E39" w:rsidP="007C660F">
      <w:pPr>
        <w:pStyle w:val="af0"/>
        <w:numPr>
          <w:ilvl w:val="0"/>
          <w:numId w:val="3"/>
        </w:numPr>
      </w:pPr>
      <w:r w:rsidRPr="005B427C">
        <w:t>ус</w:t>
      </w:r>
      <w:r w:rsidR="00C071F4">
        <w:t>тава Учреждения</w:t>
      </w:r>
      <w:r w:rsidRPr="005B427C">
        <w:t>;</w:t>
      </w:r>
    </w:p>
    <w:p w:rsidR="001A5E39" w:rsidRPr="005B427C" w:rsidRDefault="001A5E39" w:rsidP="007C660F">
      <w:pPr>
        <w:pStyle w:val="af0"/>
        <w:numPr>
          <w:ilvl w:val="0"/>
          <w:numId w:val="3"/>
        </w:numPr>
      </w:pPr>
      <w:r w:rsidRPr="005B427C">
        <w:t>лицензии на осуществление образовательной деятельности (с приложениями);</w:t>
      </w:r>
    </w:p>
    <w:p w:rsidR="001A5E39" w:rsidRPr="005B427C" w:rsidRDefault="001A5E39" w:rsidP="007C660F">
      <w:pPr>
        <w:pStyle w:val="af0"/>
        <w:numPr>
          <w:ilvl w:val="0"/>
          <w:numId w:val="3"/>
        </w:numPr>
      </w:pPr>
      <w:proofErr w:type="gramStart"/>
      <w:r w:rsidRPr="005B427C">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A5E39" w:rsidRPr="005B427C" w:rsidRDefault="001A5E39" w:rsidP="007C660F">
      <w:pPr>
        <w:pStyle w:val="af0"/>
        <w:numPr>
          <w:ilvl w:val="0"/>
          <w:numId w:val="3"/>
        </w:numPr>
      </w:pPr>
      <w:r w:rsidRPr="005B427C">
        <w:t xml:space="preserve">локальных нормативных актов, предусмотренных </w:t>
      </w:r>
      <w:hyperlink r:id="rId10" w:history="1">
        <w:r w:rsidRPr="007C660F">
          <w:rPr>
            <w:rStyle w:val="ad"/>
            <w:color w:val="auto"/>
          </w:rPr>
          <w:t>частью 2 статьи 30</w:t>
        </w:r>
      </w:hyperlink>
      <w:r w:rsidRPr="005B427C">
        <w:t xml:space="preserve"> Федерального закона "Об образовании в Российской Федерации", правил вн</w:t>
      </w:r>
      <w:r w:rsidR="007C660F">
        <w:t>утреннего распорядка воспитанников</w:t>
      </w:r>
      <w:r w:rsidRPr="005B427C">
        <w:t>, правил внутреннего трудового распорядка и коллективного договора;</w:t>
      </w:r>
    </w:p>
    <w:p w:rsidR="001A5E39" w:rsidRPr="005B427C" w:rsidRDefault="001A5E39" w:rsidP="001A5E39">
      <w:bookmarkStart w:id="7" w:name="sub_10033"/>
      <w:r w:rsidRPr="005B427C">
        <w:t>в) отчет о результатах самообследования;</w:t>
      </w:r>
    </w:p>
    <w:p w:rsidR="001A5E39" w:rsidRPr="005B427C" w:rsidRDefault="001A5E39" w:rsidP="001A5E39">
      <w:bookmarkStart w:id="8" w:name="sub_10034"/>
      <w:bookmarkEnd w:id="7"/>
      <w:r w:rsidRPr="005B427C">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Start"/>
      <w:r w:rsidRPr="005B427C">
        <w:t>;</w:t>
      </w:r>
      <w:r w:rsidR="00C071F4">
        <w:t>(</w:t>
      </w:r>
      <w:proofErr w:type="gramEnd"/>
      <w:r w:rsidR="00C071F4">
        <w:t>при наличии)</w:t>
      </w:r>
    </w:p>
    <w:bookmarkEnd w:id="8"/>
    <w:p w:rsidR="007C660F" w:rsidRDefault="00C071F4" w:rsidP="001A5E39">
      <w:r>
        <w:t>д)</w:t>
      </w:r>
      <w:r w:rsidR="001A5E39" w:rsidRPr="005B427C">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bookmarkStart w:id="9" w:name="sub_10035"/>
    </w:p>
    <w:p w:rsidR="001A5E39" w:rsidRPr="005B427C" w:rsidRDefault="00C071F4" w:rsidP="001A5E39">
      <w:r>
        <w:t>е</w:t>
      </w:r>
      <w:r w:rsidR="001A5E39" w:rsidRPr="005B427C">
        <w:t>) предписания органов, осуществляющих государственный контроль (надзор) в сфере образования, отчеты об исполнении таких предписаний;</w:t>
      </w:r>
    </w:p>
    <w:p w:rsidR="001A5E39" w:rsidRPr="005B427C" w:rsidRDefault="00C071F4" w:rsidP="001A5E39">
      <w:bookmarkStart w:id="10" w:name="sub_10036"/>
      <w:bookmarkEnd w:id="9"/>
      <w:r>
        <w:t>ж</w:t>
      </w:r>
      <w:r w:rsidR="001A5E39" w:rsidRPr="005B427C">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bookmarkEnd w:id="10"/>
    <w:p w:rsidR="00370490" w:rsidRPr="007E237C" w:rsidRDefault="00370490" w:rsidP="00370490">
      <w:pPr>
        <w:pStyle w:val="a3"/>
        <w:spacing w:before="0" w:beforeAutospacing="0" w:after="0" w:afterAutospacing="0"/>
        <w:jc w:val="both"/>
        <w:rPr>
          <w:shd w:val="clear" w:color="auto" w:fill="FFFFFF"/>
        </w:rPr>
      </w:pPr>
    </w:p>
    <w:p w:rsidR="00370490" w:rsidRPr="007E237C" w:rsidRDefault="00370490" w:rsidP="00370490">
      <w:pPr>
        <w:pStyle w:val="a3"/>
        <w:numPr>
          <w:ilvl w:val="0"/>
          <w:numId w:val="1"/>
        </w:numPr>
        <w:spacing w:before="0" w:beforeAutospacing="0" w:after="0" w:afterAutospacing="0"/>
        <w:jc w:val="center"/>
        <w:rPr>
          <w:b/>
          <w:shd w:val="clear" w:color="auto" w:fill="FFFFFF"/>
        </w:rPr>
      </w:pPr>
      <w:r w:rsidRPr="007E237C">
        <w:rPr>
          <w:rStyle w:val="a4"/>
          <w:shd w:val="clear" w:color="auto" w:fill="FFFFFF"/>
        </w:rPr>
        <w:t>Порядок размещения и обновления информации на сайте</w:t>
      </w:r>
      <w:r w:rsidRPr="007E237C">
        <w:rPr>
          <w:rStyle w:val="apple-converted-space"/>
          <w:b/>
          <w:bCs/>
          <w:shd w:val="clear" w:color="auto" w:fill="FFFFFF"/>
        </w:rPr>
        <w:t> </w:t>
      </w:r>
      <w:r w:rsidRPr="007E237C">
        <w:rPr>
          <w:b/>
          <w:shd w:val="clear" w:color="auto" w:fill="FFFFFF"/>
        </w:rPr>
        <w:t>Учреждения</w:t>
      </w:r>
    </w:p>
    <w:p w:rsidR="00370490" w:rsidRPr="007E237C" w:rsidRDefault="007C660F" w:rsidP="00370490">
      <w:pPr>
        <w:pStyle w:val="a3"/>
        <w:spacing w:before="0" w:beforeAutospacing="0" w:after="0" w:afterAutospacing="0"/>
        <w:jc w:val="both"/>
        <w:rPr>
          <w:shd w:val="clear" w:color="auto" w:fill="FFFFFF"/>
        </w:rPr>
      </w:pPr>
      <w:r>
        <w:rPr>
          <w:shd w:val="clear" w:color="auto" w:fill="FFFFFF"/>
        </w:rPr>
        <w:lastRenderedPageBreak/>
        <w:t>3.1.  Учреждение</w:t>
      </w:r>
      <w:r w:rsidR="00370490" w:rsidRPr="007E237C">
        <w:rPr>
          <w:shd w:val="clear" w:color="auto" w:fill="FFFFFF"/>
        </w:rPr>
        <w:t xml:space="preserve"> обеспечивает координацию работ по информационному наполнению и обновлению сайта.</w:t>
      </w:r>
    </w:p>
    <w:p w:rsidR="00370490" w:rsidRPr="007E237C" w:rsidRDefault="007C660F" w:rsidP="00370490">
      <w:pPr>
        <w:pStyle w:val="a3"/>
        <w:spacing w:before="0" w:beforeAutospacing="0" w:after="0" w:afterAutospacing="0"/>
        <w:jc w:val="both"/>
        <w:rPr>
          <w:shd w:val="clear" w:color="auto" w:fill="FFFFFF"/>
        </w:rPr>
      </w:pPr>
      <w:r>
        <w:rPr>
          <w:shd w:val="clear" w:color="auto" w:fill="FFFFFF"/>
        </w:rPr>
        <w:t xml:space="preserve">3.2.  Учреждение  самостоятельно </w:t>
      </w:r>
      <w:r w:rsidR="00370490" w:rsidRPr="007E237C">
        <w:rPr>
          <w:shd w:val="clear" w:color="auto" w:fill="FFFFFF"/>
        </w:rPr>
        <w:t xml:space="preserve"> обеспечивает:</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постоянную поддержку сайта Учреждения  в работоспособном состоянии (обновление не реже 1 раза в месяц);</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взаимодействие с внешними информационно-телекоммуникационными сетями, сетью Интернет;</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проведение организационно-технических мероприятий по защите информации на сайте Учреждения  от несанкционированного доступа;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 ведение архива программного обеспечения, необходимого для восстановления и  сайта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резервное копирование данных и настроек сайта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проведение регламентных работ на сервере;</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разграничение доступа персонала и пользователей к ресурсам сайта и правам на изменение информации;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размещение материалов на сайте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соблюдение авторских прав при использовании программного обеспечения, применяемого при создании и функционировании сайта.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3.3. Содержание сайта Учреждения формируется на основе информации, предоставляемой участниками образовательного процесса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3.4. 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w:t>
      </w:r>
    </w:p>
    <w:p w:rsidR="00370490" w:rsidRPr="007E237C" w:rsidRDefault="00370490" w:rsidP="00370490">
      <w:pPr>
        <w:jc w:val="both"/>
      </w:pPr>
      <w:r w:rsidRPr="007E237C">
        <w:rPr>
          <w:shd w:val="clear" w:color="auto" w:fill="FFFFFF"/>
        </w:rPr>
        <w:t>3.</w:t>
      </w:r>
      <w:r w:rsidR="00D9418A">
        <w:rPr>
          <w:shd w:val="clear" w:color="auto" w:fill="FFFFFF"/>
        </w:rPr>
        <w:t>5</w:t>
      </w:r>
      <w:r w:rsidRPr="007E237C">
        <w:rPr>
          <w:shd w:val="clear" w:color="auto" w:fill="FFFFFF"/>
        </w:rPr>
        <w:t>. Сайт Учреждения размещается по адресу:</w:t>
      </w:r>
      <w:r w:rsidRPr="007E237C">
        <w:rPr>
          <w:rStyle w:val="apple-converted-space"/>
          <w:shd w:val="clear" w:color="auto" w:fill="FFFFFF"/>
        </w:rPr>
        <w:t> </w:t>
      </w:r>
      <w:r w:rsidRPr="007E237C">
        <w:t xml:space="preserve"> </w:t>
      </w:r>
      <w:r w:rsidR="007C660F" w:rsidRPr="007C660F">
        <w:t xml:space="preserve"> http://dssuluschaan.ucoz.ru</w:t>
      </w:r>
      <w:r w:rsidRPr="007E237C">
        <w:t xml:space="preserve">   </w:t>
      </w:r>
      <w:r w:rsidRPr="007E237C">
        <w:rPr>
          <w:shd w:val="clear" w:color="auto" w:fill="FFFFFF"/>
        </w:rPr>
        <w:t>с обязательным предоставлением   информации    об   адресе   вышестоящему   органу  управления образованием.</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3.</w:t>
      </w:r>
      <w:r w:rsidR="00D9418A">
        <w:rPr>
          <w:shd w:val="clear" w:color="auto" w:fill="FFFFFF"/>
        </w:rPr>
        <w:t>6</w:t>
      </w:r>
      <w:r w:rsidRPr="007E237C">
        <w:rPr>
          <w:shd w:val="clear" w:color="auto" w:fill="FFFFFF"/>
        </w:rPr>
        <w:t>. При изменении Устава Учреждения, локальных нормативных актов и распорядительных документов,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w:t>
      </w:r>
    </w:p>
    <w:p w:rsidR="00370490" w:rsidRPr="007E237C" w:rsidRDefault="00370490" w:rsidP="00370490">
      <w:pPr>
        <w:pStyle w:val="a3"/>
        <w:spacing w:before="0" w:beforeAutospacing="0" w:after="0" w:afterAutospacing="0"/>
        <w:ind w:left="360"/>
        <w:rPr>
          <w:rStyle w:val="a4"/>
          <w:bCs w:val="0"/>
          <w:shd w:val="clear" w:color="auto" w:fill="FFFFFF"/>
        </w:rPr>
      </w:pPr>
    </w:p>
    <w:p w:rsidR="00370490" w:rsidRPr="007E237C" w:rsidRDefault="00370490" w:rsidP="00370490">
      <w:pPr>
        <w:pStyle w:val="a3"/>
        <w:numPr>
          <w:ilvl w:val="0"/>
          <w:numId w:val="1"/>
        </w:numPr>
        <w:spacing w:before="0" w:beforeAutospacing="0" w:after="0" w:afterAutospacing="0"/>
        <w:jc w:val="center"/>
        <w:rPr>
          <w:b/>
          <w:shd w:val="clear" w:color="auto" w:fill="FFFFFF"/>
        </w:rPr>
      </w:pPr>
      <w:r w:rsidRPr="007E237C">
        <w:rPr>
          <w:rStyle w:val="a4"/>
          <w:shd w:val="clear" w:color="auto" w:fill="FFFFFF"/>
        </w:rPr>
        <w:t>Ответственность за обеспечение функционирования сайта</w:t>
      </w:r>
      <w:r w:rsidRPr="007E237C">
        <w:rPr>
          <w:rStyle w:val="apple-converted-space"/>
          <w:b/>
          <w:bCs/>
          <w:shd w:val="clear" w:color="auto" w:fill="FFFFFF"/>
        </w:rPr>
        <w:t> </w:t>
      </w:r>
      <w:r w:rsidRPr="007E237C">
        <w:rPr>
          <w:b/>
          <w:shd w:val="clear" w:color="auto" w:fill="FFFFFF"/>
        </w:rPr>
        <w:t>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4.1. Ответственность за обеспечение функционирования сайта Учреждения возлагается на работника Учреждения  приказом заведующего.</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4.2. Обязанности работника, ответственного за функционирование сайта Учреждения, включают организацию всех видов работ, обеспечивающих работоспособность сайта Учреждения.</w:t>
      </w:r>
    </w:p>
    <w:p w:rsidR="00370490" w:rsidRPr="007E237C" w:rsidRDefault="00FC5253" w:rsidP="00370490">
      <w:pPr>
        <w:pStyle w:val="a3"/>
        <w:spacing w:before="0" w:beforeAutospacing="0" w:after="0" w:afterAutospacing="0"/>
        <w:jc w:val="both"/>
        <w:rPr>
          <w:shd w:val="clear" w:color="auto" w:fill="FFFFFF"/>
        </w:rPr>
      </w:pPr>
      <w:r>
        <w:rPr>
          <w:shd w:val="clear" w:color="auto" w:fill="FFFFFF"/>
        </w:rPr>
        <w:t xml:space="preserve">4.3. </w:t>
      </w:r>
      <w:proofErr w:type="gramStart"/>
      <w:r>
        <w:rPr>
          <w:shd w:val="clear" w:color="auto" w:fill="FFFFFF"/>
        </w:rPr>
        <w:t>Ответственному</w:t>
      </w:r>
      <w:proofErr w:type="gramEnd"/>
      <w:r>
        <w:rPr>
          <w:shd w:val="clear" w:color="auto" w:fill="FFFFFF"/>
        </w:rPr>
        <w:t xml:space="preserve"> за обеспечение сайта Учреждения</w:t>
      </w:r>
      <w:r w:rsidR="00370490" w:rsidRPr="007E237C">
        <w:rPr>
          <w:shd w:val="clear" w:color="auto" w:fill="FFFFFF"/>
        </w:rPr>
        <w:t xml:space="preserve"> вменяются следующие обязанности: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обеспечение взаимодействия сайта Учреждения с внешними информационно-телекоммуникационными сетями, с сетью Интернет;</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проведение организационно-технических мероприятий по защите информации сайта Учреждения  от несанкционированного доступа;</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инсталляцию программного обеспечения, необходимого для поддержания функционирования сайта Учреждения  в случае аварийной ситуации;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ведение архива информационных материалов и программного обеспечения, необходимого для восстановления и инсталляции сайта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регулярное резервное копирование данных и настроек сайта Учреждения;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разграничение прав доступа к ресурсам сайта Учреждения и прав на изменение информации;</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сбор, обработка и размещение на сайте Учреждения информации в соответствии с</w:t>
      </w:r>
      <w:r w:rsidRPr="007E237C">
        <w:rPr>
          <w:shd w:val="clear" w:color="auto" w:fill="FFFFFF"/>
        </w:rPr>
        <w:br/>
        <w:t>требованиями настоящего Положения.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4.4.Сотрудник, ответственный за функционирование сайта Учреждения несет ответственность:</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за отсутствие на сайте Учреждения информации, предусмотренной п.2.</w:t>
      </w:r>
      <w:r w:rsidR="006A7552">
        <w:rPr>
          <w:shd w:val="clear" w:color="auto" w:fill="FFFFFF"/>
        </w:rPr>
        <w:t>7</w:t>
      </w:r>
      <w:r w:rsidRPr="007E237C">
        <w:rPr>
          <w:shd w:val="clear" w:color="auto" w:fill="FFFFFF"/>
        </w:rPr>
        <w:t xml:space="preserve"> настоящего Положения;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за нарушение сроков обновления информации в соответствии с пунктом 3.</w:t>
      </w:r>
      <w:r w:rsidR="00C071F4">
        <w:rPr>
          <w:shd w:val="clear" w:color="auto" w:fill="FFFFFF"/>
        </w:rPr>
        <w:t>2</w:t>
      </w:r>
      <w:r w:rsidRPr="007E237C">
        <w:rPr>
          <w:shd w:val="clear" w:color="auto" w:fill="FFFFFF"/>
        </w:rPr>
        <w:t xml:space="preserve"> настоящего Положения;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xml:space="preserve">- за размещение на сайте Учреждения информации, </w:t>
      </w:r>
      <w:r w:rsidR="00FC5253">
        <w:rPr>
          <w:shd w:val="clear" w:color="auto" w:fill="FFFFFF"/>
        </w:rPr>
        <w:t>противоречащей пунктам</w:t>
      </w:r>
      <w:r w:rsidRPr="007E237C">
        <w:rPr>
          <w:shd w:val="clear" w:color="auto" w:fill="FFFFFF"/>
        </w:rPr>
        <w:t xml:space="preserve"> настоящего Положения;</w:t>
      </w:r>
    </w:p>
    <w:p w:rsidR="00370490" w:rsidRPr="007E237C" w:rsidRDefault="00370490" w:rsidP="00370490">
      <w:pPr>
        <w:pStyle w:val="a3"/>
        <w:spacing w:before="0" w:beforeAutospacing="0" w:after="0" w:afterAutospacing="0"/>
        <w:jc w:val="both"/>
        <w:rPr>
          <w:shd w:val="clear" w:color="auto" w:fill="FFFFFF"/>
        </w:rPr>
      </w:pPr>
      <w:r w:rsidRPr="007E237C">
        <w:rPr>
          <w:shd w:val="clear" w:color="auto" w:fill="FFFFFF"/>
        </w:rPr>
        <w:t>-  за размещение на сайте Учреждения информации, не соответствующей действительности.</w:t>
      </w:r>
    </w:p>
    <w:p w:rsidR="00370490" w:rsidRPr="007E237C" w:rsidRDefault="00370490" w:rsidP="00370490">
      <w:pPr>
        <w:pStyle w:val="a3"/>
        <w:spacing w:before="0" w:beforeAutospacing="0" w:after="0" w:afterAutospacing="0"/>
        <w:jc w:val="both"/>
        <w:rPr>
          <w:shd w:val="clear" w:color="auto" w:fill="FFFFFF"/>
        </w:rPr>
      </w:pPr>
    </w:p>
    <w:p w:rsidR="00370490" w:rsidRPr="002C45FC" w:rsidRDefault="00370490" w:rsidP="00370490">
      <w:pPr>
        <w:jc w:val="both"/>
        <w:rPr>
          <w:sz w:val="28"/>
          <w:szCs w:val="28"/>
        </w:rPr>
      </w:pPr>
    </w:p>
    <w:p w:rsidR="006F5463" w:rsidRDefault="006F5463"/>
    <w:sectPr w:rsidR="006F5463" w:rsidSect="00DB075D">
      <w:footerReference w:type="even" r:id="rId11"/>
      <w:footerReference w:type="default" r:id="rId12"/>
      <w:pgSz w:w="11906" w:h="16838"/>
      <w:pgMar w:top="142" w:right="720"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E4" w:rsidRDefault="00AE7DE4">
      <w:r>
        <w:separator/>
      </w:r>
    </w:p>
  </w:endnote>
  <w:endnote w:type="continuationSeparator" w:id="0">
    <w:p w:rsidR="00AE7DE4" w:rsidRDefault="00A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2" w:rsidRDefault="007E237C" w:rsidP="004357A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06F2" w:rsidRDefault="00AE7DE4" w:rsidP="004357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2" w:rsidRDefault="00AE7DE4" w:rsidP="004357A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E4" w:rsidRDefault="00AE7DE4">
      <w:r>
        <w:separator/>
      </w:r>
    </w:p>
  </w:footnote>
  <w:footnote w:type="continuationSeparator" w:id="0">
    <w:p w:rsidR="00AE7DE4" w:rsidRDefault="00AE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1EA"/>
    <w:multiLevelType w:val="hybridMultilevel"/>
    <w:tmpl w:val="E214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412AE"/>
    <w:multiLevelType w:val="hybridMultilevel"/>
    <w:tmpl w:val="9D4C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0684A"/>
    <w:multiLevelType w:val="hybridMultilevel"/>
    <w:tmpl w:val="62A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2D"/>
    <w:rsid w:val="000703D1"/>
    <w:rsid w:val="001A5E39"/>
    <w:rsid w:val="00260A5B"/>
    <w:rsid w:val="00370490"/>
    <w:rsid w:val="00401B86"/>
    <w:rsid w:val="006A7552"/>
    <w:rsid w:val="006F5463"/>
    <w:rsid w:val="007C660F"/>
    <w:rsid w:val="007E237C"/>
    <w:rsid w:val="008D6AC2"/>
    <w:rsid w:val="00AE7DE4"/>
    <w:rsid w:val="00C071F4"/>
    <w:rsid w:val="00D8332D"/>
    <w:rsid w:val="00D9418A"/>
    <w:rsid w:val="00DB075D"/>
    <w:rsid w:val="00EF785D"/>
    <w:rsid w:val="00FC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0490"/>
    <w:pPr>
      <w:spacing w:before="100" w:beforeAutospacing="1" w:after="100" w:afterAutospacing="1"/>
    </w:pPr>
  </w:style>
  <w:style w:type="character" w:styleId="a4">
    <w:name w:val="Strong"/>
    <w:basedOn w:val="a0"/>
    <w:qFormat/>
    <w:rsid w:val="00370490"/>
    <w:rPr>
      <w:b/>
      <w:bCs/>
    </w:rPr>
  </w:style>
  <w:style w:type="character" w:customStyle="1" w:styleId="apple-converted-space">
    <w:name w:val="apple-converted-space"/>
    <w:basedOn w:val="a0"/>
    <w:rsid w:val="00370490"/>
  </w:style>
  <w:style w:type="character" w:styleId="a5">
    <w:name w:val="Emphasis"/>
    <w:basedOn w:val="a0"/>
    <w:qFormat/>
    <w:rsid w:val="00370490"/>
    <w:rPr>
      <w:i/>
      <w:iCs/>
    </w:rPr>
  </w:style>
  <w:style w:type="paragraph" w:styleId="a6">
    <w:name w:val="footer"/>
    <w:basedOn w:val="a"/>
    <w:link w:val="a7"/>
    <w:uiPriority w:val="99"/>
    <w:rsid w:val="00370490"/>
    <w:pPr>
      <w:tabs>
        <w:tab w:val="center" w:pos="4677"/>
        <w:tab w:val="right" w:pos="9355"/>
      </w:tabs>
    </w:pPr>
  </w:style>
  <w:style w:type="character" w:customStyle="1" w:styleId="a7">
    <w:name w:val="Нижний колонтитул Знак"/>
    <w:basedOn w:val="a0"/>
    <w:link w:val="a6"/>
    <w:uiPriority w:val="99"/>
    <w:rsid w:val="00370490"/>
    <w:rPr>
      <w:rFonts w:ascii="Times New Roman" w:eastAsia="Times New Roman" w:hAnsi="Times New Roman" w:cs="Times New Roman"/>
      <w:sz w:val="24"/>
      <w:szCs w:val="24"/>
      <w:lang w:eastAsia="ru-RU"/>
    </w:rPr>
  </w:style>
  <w:style w:type="character" w:styleId="a8">
    <w:name w:val="page number"/>
    <w:basedOn w:val="a0"/>
    <w:rsid w:val="00370490"/>
  </w:style>
  <w:style w:type="paragraph" w:customStyle="1" w:styleId="ConsPlusNormal">
    <w:name w:val="ConsPlusNormal"/>
    <w:rsid w:val="00370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70490"/>
    <w:rPr>
      <w:rFonts w:ascii="Tahoma" w:hAnsi="Tahoma" w:cs="Tahoma"/>
      <w:sz w:val="16"/>
      <w:szCs w:val="16"/>
    </w:rPr>
  </w:style>
  <w:style w:type="character" w:customStyle="1" w:styleId="aa">
    <w:name w:val="Текст выноски Знак"/>
    <w:basedOn w:val="a0"/>
    <w:link w:val="a9"/>
    <w:uiPriority w:val="99"/>
    <w:semiHidden/>
    <w:rsid w:val="00370490"/>
    <w:rPr>
      <w:rFonts w:ascii="Tahoma" w:eastAsia="Times New Roman" w:hAnsi="Tahoma" w:cs="Tahoma"/>
      <w:sz w:val="16"/>
      <w:szCs w:val="16"/>
      <w:lang w:eastAsia="ru-RU"/>
    </w:rPr>
  </w:style>
  <w:style w:type="paragraph" w:styleId="ab">
    <w:name w:val="Body Text"/>
    <w:basedOn w:val="a"/>
    <w:link w:val="ac"/>
    <w:rsid w:val="007E237C"/>
    <w:pPr>
      <w:suppressAutoHyphens/>
      <w:spacing w:after="120"/>
    </w:pPr>
    <w:rPr>
      <w:lang w:eastAsia="ar-SA"/>
    </w:rPr>
  </w:style>
  <w:style w:type="character" w:customStyle="1" w:styleId="ac">
    <w:name w:val="Основной текст Знак"/>
    <w:basedOn w:val="a0"/>
    <w:link w:val="ab"/>
    <w:rsid w:val="007E237C"/>
    <w:rPr>
      <w:rFonts w:ascii="Times New Roman" w:eastAsia="Times New Roman" w:hAnsi="Times New Roman" w:cs="Times New Roman"/>
      <w:sz w:val="24"/>
      <w:szCs w:val="24"/>
      <w:lang w:eastAsia="ar-SA"/>
    </w:rPr>
  </w:style>
  <w:style w:type="character" w:customStyle="1" w:styleId="ad">
    <w:name w:val="Гипертекстовая ссылка"/>
    <w:basedOn w:val="a0"/>
    <w:uiPriority w:val="99"/>
    <w:rsid w:val="001A5E39"/>
    <w:rPr>
      <w:color w:val="106BBE"/>
    </w:rPr>
  </w:style>
  <w:style w:type="paragraph" w:customStyle="1" w:styleId="ae">
    <w:name w:val="Комментарий"/>
    <w:basedOn w:val="a"/>
    <w:next w:val="a"/>
    <w:uiPriority w:val="99"/>
    <w:rsid w:val="001A5E39"/>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
    <w:name w:val="Информация о версии"/>
    <w:basedOn w:val="ae"/>
    <w:next w:val="a"/>
    <w:uiPriority w:val="99"/>
    <w:rsid w:val="001A5E39"/>
    <w:rPr>
      <w:i/>
      <w:iCs/>
    </w:rPr>
  </w:style>
  <w:style w:type="paragraph" w:styleId="af0">
    <w:name w:val="List Paragraph"/>
    <w:basedOn w:val="a"/>
    <w:uiPriority w:val="34"/>
    <w:qFormat/>
    <w:rsid w:val="007C6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0490"/>
    <w:pPr>
      <w:spacing w:before="100" w:beforeAutospacing="1" w:after="100" w:afterAutospacing="1"/>
    </w:pPr>
  </w:style>
  <w:style w:type="character" w:styleId="a4">
    <w:name w:val="Strong"/>
    <w:basedOn w:val="a0"/>
    <w:qFormat/>
    <w:rsid w:val="00370490"/>
    <w:rPr>
      <w:b/>
      <w:bCs/>
    </w:rPr>
  </w:style>
  <w:style w:type="character" w:customStyle="1" w:styleId="apple-converted-space">
    <w:name w:val="apple-converted-space"/>
    <w:basedOn w:val="a0"/>
    <w:rsid w:val="00370490"/>
  </w:style>
  <w:style w:type="character" w:styleId="a5">
    <w:name w:val="Emphasis"/>
    <w:basedOn w:val="a0"/>
    <w:qFormat/>
    <w:rsid w:val="00370490"/>
    <w:rPr>
      <w:i/>
      <w:iCs/>
    </w:rPr>
  </w:style>
  <w:style w:type="paragraph" w:styleId="a6">
    <w:name w:val="footer"/>
    <w:basedOn w:val="a"/>
    <w:link w:val="a7"/>
    <w:uiPriority w:val="99"/>
    <w:rsid w:val="00370490"/>
    <w:pPr>
      <w:tabs>
        <w:tab w:val="center" w:pos="4677"/>
        <w:tab w:val="right" w:pos="9355"/>
      </w:tabs>
    </w:pPr>
  </w:style>
  <w:style w:type="character" w:customStyle="1" w:styleId="a7">
    <w:name w:val="Нижний колонтитул Знак"/>
    <w:basedOn w:val="a0"/>
    <w:link w:val="a6"/>
    <w:uiPriority w:val="99"/>
    <w:rsid w:val="00370490"/>
    <w:rPr>
      <w:rFonts w:ascii="Times New Roman" w:eastAsia="Times New Roman" w:hAnsi="Times New Roman" w:cs="Times New Roman"/>
      <w:sz w:val="24"/>
      <w:szCs w:val="24"/>
      <w:lang w:eastAsia="ru-RU"/>
    </w:rPr>
  </w:style>
  <w:style w:type="character" w:styleId="a8">
    <w:name w:val="page number"/>
    <w:basedOn w:val="a0"/>
    <w:rsid w:val="00370490"/>
  </w:style>
  <w:style w:type="paragraph" w:customStyle="1" w:styleId="ConsPlusNormal">
    <w:name w:val="ConsPlusNormal"/>
    <w:rsid w:val="00370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70490"/>
    <w:rPr>
      <w:rFonts w:ascii="Tahoma" w:hAnsi="Tahoma" w:cs="Tahoma"/>
      <w:sz w:val="16"/>
      <w:szCs w:val="16"/>
    </w:rPr>
  </w:style>
  <w:style w:type="character" w:customStyle="1" w:styleId="aa">
    <w:name w:val="Текст выноски Знак"/>
    <w:basedOn w:val="a0"/>
    <w:link w:val="a9"/>
    <w:uiPriority w:val="99"/>
    <w:semiHidden/>
    <w:rsid w:val="00370490"/>
    <w:rPr>
      <w:rFonts w:ascii="Tahoma" w:eastAsia="Times New Roman" w:hAnsi="Tahoma" w:cs="Tahoma"/>
      <w:sz w:val="16"/>
      <w:szCs w:val="16"/>
      <w:lang w:eastAsia="ru-RU"/>
    </w:rPr>
  </w:style>
  <w:style w:type="paragraph" w:styleId="ab">
    <w:name w:val="Body Text"/>
    <w:basedOn w:val="a"/>
    <w:link w:val="ac"/>
    <w:rsid w:val="007E237C"/>
    <w:pPr>
      <w:suppressAutoHyphens/>
      <w:spacing w:after="120"/>
    </w:pPr>
    <w:rPr>
      <w:lang w:eastAsia="ar-SA"/>
    </w:rPr>
  </w:style>
  <w:style w:type="character" w:customStyle="1" w:styleId="ac">
    <w:name w:val="Основной текст Знак"/>
    <w:basedOn w:val="a0"/>
    <w:link w:val="ab"/>
    <w:rsid w:val="007E237C"/>
    <w:rPr>
      <w:rFonts w:ascii="Times New Roman" w:eastAsia="Times New Roman" w:hAnsi="Times New Roman" w:cs="Times New Roman"/>
      <w:sz w:val="24"/>
      <w:szCs w:val="24"/>
      <w:lang w:eastAsia="ar-SA"/>
    </w:rPr>
  </w:style>
  <w:style w:type="character" w:customStyle="1" w:styleId="ad">
    <w:name w:val="Гипертекстовая ссылка"/>
    <w:basedOn w:val="a0"/>
    <w:uiPriority w:val="99"/>
    <w:rsid w:val="001A5E39"/>
    <w:rPr>
      <w:color w:val="106BBE"/>
    </w:rPr>
  </w:style>
  <w:style w:type="paragraph" w:customStyle="1" w:styleId="ae">
    <w:name w:val="Комментарий"/>
    <w:basedOn w:val="a"/>
    <w:next w:val="a"/>
    <w:uiPriority w:val="99"/>
    <w:rsid w:val="001A5E39"/>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
    <w:name w:val="Информация о версии"/>
    <w:basedOn w:val="ae"/>
    <w:next w:val="a"/>
    <w:uiPriority w:val="99"/>
    <w:rsid w:val="001A5E39"/>
    <w:rPr>
      <w:i/>
      <w:iCs/>
    </w:rPr>
  </w:style>
  <w:style w:type="paragraph" w:styleId="af0">
    <w:name w:val="List Paragraph"/>
    <w:basedOn w:val="a"/>
    <w:uiPriority w:val="34"/>
    <w:qFormat/>
    <w:rsid w:val="007C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vo.garant.ru/document?id=70191362&amp;sub=1083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C481-439E-486C-A39B-4ED2EF79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Ивановна</dc:creator>
  <cp:keywords/>
  <dc:description/>
  <cp:lastModifiedBy>Сергей Корякин</cp:lastModifiedBy>
  <cp:revision>11</cp:revision>
  <cp:lastPrinted>2017-01-20T08:26:00Z</cp:lastPrinted>
  <dcterms:created xsi:type="dcterms:W3CDTF">2017-01-19T08:50:00Z</dcterms:created>
  <dcterms:modified xsi:type="dcterms:W3CDTF">2017-01-24T10:07:00Z</dcterms:modified>
</cp:coreProperties>
</file>